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A04" w:rsidRDefault="00DB5784" w:rsidP="008D7A04">
      <w:pPr>
        <w:pStyle w:val="NormalWeb"/>
        <w:shd w:val="clear" w:color="auto" w:fill="FFFFFF"/>
        <w:spacing w:before="0" w:beforeAutospacing="0" w:after="0" w:afterAutospacing="0" w:line="480" w:lineRule="auto"/>
        <w:ind w:firstLine="720"/>
        <w:jc w:val="both"/>
        <w:rPr>
          <w:color w:val="555555"/>
        </w:rPr>
      </w:pPr>
      <w:bookmarkStart w:id="0" w:name="_GoBack"/>
      <w:bookmarkEnd w:id="0"/>
      <w:r>
        <w:rPr>
          <w:color w:val="555555"/>
        </w:rPr>
        <w:t>Name</w:t>
      </w:r>
    </w:p>
    <w:p w:rsidR="008D7A04" w:rsidRDefault="00DB5784" w:rsidP="008D7A04">
      <w:pPr>
        <w:pStyle w:val="NormalWeb"/>
        <w:shd w:val="clear" w:color="auto" w:fill="FFFFFF"/>
        <w:spacing w:before="0" w:beforeAutospacing="0" w:after="0" w:afterAutospacing="0" w:line="480" w:lineRule="auto"/>
        <w:ind w:firstLine="720"/>
        <w:jc w:val="both"/>
        <w:rPr>
          <w:color w:val="555555"/>
        </w:rPr>
      </w:pPr>
      <w:r>
        <w:rPr>
          <w:color w:val="555555"/>
        </w:rPr>
        <w:t>Professor</w:t>
      </w:r>
    </w:p>
    <w:p w:rsidR="008D7A04" w:rsidRDefault="00DB5784" w:rsidP="008D7A04">
      <w:pPr>
        <w:pStyle w:val="NormalWeb"/>
        <w:shd w:val="clear" w:color="auto" w:fill="FFFFFF"/>
        <w:spacing w:before="0" w:beforeAutospacing="0" w:after="0" w:afterAutospacing="0" w:line="480" w:lineRule="auto"/>
        <w:ind w:firstLine="720"/>
        <w:jc w:val="both"/>
        <w:rPr>
          <w:color w:val="555555"/>
        </w:rPr>
      </w:pPr>
      <w:r>
        <w:rPr>
          <w:color w:val="555555"/>
        </w:rPr>
        <w:t>Institution</w:t>
      </w:r>
    </w:p>
    <w:p w:rsidR="008D7A04" w:rsidRDefault="00DB5784" w:rsidP="008D7A04">
      <w:pPr>
        <w:pStyle w:val="NormalWeb"/>
        <w:shd w:val="clear" w:color="auto" w:fill="FFFFFF"/>
        <w:spacing w:before="0" w:beforeAutospacing="0" w:after="0" w:afterAutospacing="0" w:line="480" w:lineRule="auto"/>
        <w:ind w:firstLine="720"/>
        <w:jc w:val="both"/>
        <w:rPr>
          <w:color w:val="555555"/>
        </w:rPr>
      </w:pPr>
      <w:r>
        <w:rPr>
          <w:color w:val="555555"/>
        </w:rPr>
        <w:t>Date</w:t>
      </w:r>
    </w:p>
    <w:p w:rsidR="008D7A04" w:rsidRDefault="00DB5784" w:rsidP="008D7A04">
      <w:pPr>
        <w:pStyle w:val="NormalWeb"/>
        <w:shd w:val="clear" w:color="auto" w:fill="FFFFFF"/>
        <w:spacing w:before="0" w:beforeAutospacing="0" w:after="0" w:afterAutospacing="0" w:line="480" w:lineRule="auto"/>
        <w:ind w:firstLine="720"/>
        <w:jc w:val="center"/>
        <w:rPr>
          <w:color w:val="555555"/>
        </w:rPr>
      </w:pPr>
      <w:r>
        <w:rPr>
          <w:color w:val="555555"/>
        </w:rPr>
        <w:t>Muster (Rushes)</w:t>
      </w:r>
    </w:p>
    <w:p w:rsidR="008D7A04" w:rsidRDefault="008D7A04" w:rsidP="008D7A04">
      <w:pPr>
        <w:pStyle w:val="NormalWeb"/>
        <w:shd w:val="clear" w:color="auto" w:fill="FFFFFF"/>
        <w:spacing w:before="0" w:beforeAutospacing="0" w:after="0" w:afterAutospacing="0" w:line="480" w:lineRule="auto"/>
        <w:ind w:firstLine="720"/>
        <w:rPr>
          <w:color w:val="555555"/>
        </w:rPr>
      </w:pPr>
    </w:p>
    <w:p w:rsidR="007D54E3" w:rsidRDefault="00DB5784" w:rsidP="005D1214">
      <w:pPr>
        <w:pStyle w:val="NormalWeb"/>
        <w:shd w:val="clear" w:color="auto" w:fill="FFFFFF"/>
        <w:spacing w:before="0" w:beforeAutospacing="0" w:after="0" w:afterAutospacing="0" w:line="480" w:lineRule="auto"/>
        <w:ind w:firstLine="720"/>
        <w:rPr>
          <w:color w:val="555555"/>
        </w:rPr>
      </w:pPr>
      <w:r w:rsidRPr="008D7A04">
        <w:rPr>
          <w:i/>
          <w:color w:val="555555"/>
        </w:rPr>
        <w:t>Muster</w:t>
      </w:r>
      <w:r w:rsidR="0041723B">
        <w:rPr>
          <w:i/>
          <w:color w:val="555555"/>
        </w:rPr>
        <w:t xml:space="preserve"> (Rushes)</w:t>
      </w:r>
      <w:r w:rsidRPr="008D7A04">
        <w:rPr>
          <w:color w:val="555555"/>
        </w:rPr>
        <w:t xml:space="preserve"> films three different periods in the twenty century: 1945, 1970, and finally 1994 to </w:t>
      </w:r>
      <w:r>
        <w:rPr>
          <w:color w:val="555555"/>
        </w:rPr>
        <w:t xml:space="preserve">recount </w:t>
      </w:r>
      <w:r w:rsidRPr="008D7A04">
        <w:rPr>
          <w:color w:val="555555"/>
        </w:rPr>
        <w:t xml:space="preserve">three stories of incarceration, liberation, and habitation. </w:t>
      </w:r>
      <w:r>
        <w:rPr>
          <w:color w:val="555555"/>
        </w:rPr>
        <w:t xml:space="preserve">Von Wedemeyer shapes the three stories and timelines </w:t>
      </w:r>
      <w:r w:rsidR="005D1214">
        <w:rPr>
          <w:color w:val="555555"/>
        </w:rPr>
        <w:t>by giving the three main characters different transcript in each time. Also, as per film, the producer of the film complicates the three unlike setups playing out in the same area of Breitenau.</w:t>
      </w:r>
    </w:p>
    <w:p w:rsidR="00E122F0" w:rsidRDefault="00DB5784" w:rsidP="00FE4422">
      <w:pPr>
        <w:pStyle w:val="NormalWeb"/>
        <w:shd w:val="clear" w:color="auto" w:fill="FFFFFF"/>
        <w:spacing w:before="0" w:beforeAutospacing="0" w:after="0" w:afterAutospacing="0" w:line="480" w:lineRule="auto"/>
        <w:ind w:firstLine="720"/>
        <w:rPr>
          <w:color w:val="555555"/>
        </w:rPr>
      </w:pPr>
      <w:r>
        <w:rPr>
          <w:color w:val="555555"/>
        </w:rPr>
        <w:t>Incarceration story as per film explores life challenges that individuals go through while in jail. The film also uses this prison story to point out the functions of the prison such as incapacitation, retribution, rehabilitation as well as det</w:t>
      </w:r>
      <w:r w:rsidR="00FE4422">
        <w:rPr>
          <w:color w:val="555555"/>
        </w:rPr>
        <w:t>errence. From the film, we can see people been punished for criminal activities against the community. Criminals have also been denied their rights and freedom as a way of them pay the wrongdoings they did to society.</w:t>
      </w:r>
    </w:p>
    <w:p w:rsidR="00FE4422" w:rsidRDefault="00DB5784" w:rsidP="00FE4422">
      <w:pPr>
        <w:pStyle w:val="NormalWeb"/>
        <w:shd w:val="clear" w:color="auto" w:fill="FFFFFF"/>
        <w:spacing w:before="0" w:beforeAutospacing="0" w:after="0" w:afterAutospacing="0" w:line="480" w:lineRule="auto"/>
        <w:ind w:firstLine="720"/>
        <w:rPr>
          <w:color w:val="555555"/>
        </w:rPr>
      </w:pPr>
      <w:r>
        <w:rPr>
          <w:color w:val="555555"/>
        </w:rPr>
        <w:t>On the other hand, liberation story as per f</w:t>
      </w:r>
      <w:r w:rsidR="00442066">
        <w:rPr>
          <w:color w:val="555555"/>
        </w:rPr>
        <w:t>ilm it tells the dramatic battle story during the Second World War. The film takes us behind the scenes to light up the deceptions and strategies put in place by combatants of all sides involved in the conflict.</w:t>
      </w:r>
    </w:p>
    <w:p w:rsidR="005318C4" w:rsidRPr="008D7A04" w:rsidRDefault="00DB5784" w:rsidP="001052B2">
      <w:pPr>
        <w:pStyle w:val="NormalWeb"/>
        <w:shd w:val="clear" w:color="auto" w:fill="FFFFFF"/>
        <w:spacing w:before="0" w:beforeAutospacing="0" w:after="0" w:afterAutospacing="0" w:line="480" w:lineRule="auto"/>
        <w:ind w:firstLine="720"/>
        <w:rPr>
          <w:color w:val="0F0F0F"/>
          <w:spacing w:val="-4"/>
          <w:shd w:val="clear" w:color="auto" w:fill="FFFFFF"/>
        </w:rPr>
      </w:pPr>
      <w:r w:rsidRPr="008D7A04">
        <w:rPr>
          <w:color w:val="0F0F0F"/>
          <w:spacing w:val="-4"/>
          <w:shd w:val="clear" w:color="auto" w:fill="FFFFFF"/>
        </w:rPr>
        <w:t xml:space="preserve">Intrinsically political, these three films that establish </w:t>
      </w:r>
      <w:r w:rsidRPr="008D7A04">
        <w:rPr>
          <w:i/>
          <w:color w:val="0F0F0F"/>
          <w:spacing w:val="-4"/>
          <w:shd w:val="clear" w:color="auto" w:fill="FFFFFF"/>
        </w:rPr>
        <w:t>muster (Rushes</w:t>
      </w:r>
      <w:r w:rsidRPr="008D7A04">
        <w:rPr>
          <w:color w:val="0F0F0F"/>
          <w:spacing w:val="-4"/>
          <w:shd w:val="clear" w:color="auto" w:fill="FFFFFF"/>
        </w:rPr>
        <w:t xml:space="preserve">) they </w:t>
      </w:r>
      <w:r w:rsidR="002A594F" w:rsidRPr="008D7A04">
        <w:rPr>
          <w:color w:val="0F0F0F"/>
          <w:spacing w:val="-4"/>
          <w:shd w:val="clear" w:color="auto" w:fill="FFFFFF"/>
        </w:rPr>
        <w:t xml:space="preserve">are </w:t>
      </w:r>
      <w:r w:rsidRPr="008D7A04">
        <w:rPr>
          <w:color w:val="0F0F0F"/>
          <w:spacing w:val="-4"/>
          <w:shd w:val="clear" w:color="auto" w:fill="FFFFFF"/>
        </w:rPr>
        <w:t>visually linked to one another. Collectively taken, they provide violent, detailed, and misleading personification of Germany culture and history</w:t>
      </w:r>
      <w:r w:rsidR="004A2BBD">
        <w:rPr>
          <w:color w:val="0F0F0F"/>
          <w:spacing w:val="-4"/>
          <w:shd w:val="clear" w:color="auto" w:fill="FFFFFF"/>
        </w:rPr>
        <w:t xml:space="preserve"> hence creating a connection to the past</w:t>
      </w:r>
      <w:r w:rsidRPr="008D7A04">
        <w:rPr>
          <w:color w:val="0F0F0F"/>
          <w:spacing w:val="-4"/>
          <w:shd w:val="clear" w:color="auto" w:fill="FFFFFF"/>
        </w:rPr>
        <w:t xml:space="preserve">. The producer of this film has </w:t>
      </w:r>
      <w:r w:rsidRPr="008D7A04">
        <w:rPr>
          <w:color w:val="0F0F0F"/>
          <w:spacing w:val="-4"/>
          <w:shd w:val="clear" w:color="auto" w:fill="FFFFFF"/>
        </w:rPr>
        <w:lastRenderedPageBreak/>
        <w:t xml:space="preserve">used unique settings installations with certain conditions that allow him to influence </w:t>
      </w:r>
      <w:r w:rsidR="00E920BA" w:rsidRPr="008D7A04">
        <w:rPr>
          <w:color w:val="0F0F0F"/>
          <w:spacing w:val="-4"/>
          <w:shd w:val="clear" w:color="auto" w:fill="FFFFFF"/>
        </w:rPr>
        <w:t>unknowing</w:t>
      </w:r>
      <w:r w:rsidRPr="008D7A04">
        <w:rPr>
          <w:color w:val="0F0F0F"/>
          <w:spacing w:val="-4"/>
          <w:shd w:val="clear" w:color="auto" w:fill="FFFFFF"/>
        </w:rPr>
        <w:t xml:space="preserve"> the viewer’s </w:t>
      </w:r>
      <w:r w:rsidR="00E920BA" w:rsidRPr="008D7A04">
        <w:rPr>
          <w:color w:val="0F0F0F"/>
          <w:spacing w:val="-4"/>
          <w:shd w:val="clear" w:color="auto" w:fill="FFFFFF"/>
        </w:rPr>
        <w:t xml:space="preserve">physical response to his film works. </w:t>
      </w:r>
    </w:p>
    <w:p w:rsidR="005318C4" w:rsidRDefault="005318C4">
      <w:pPr>
        <w:rPr>
          <w:rFonts w:ascii="Arial" w:hAnsi="Arial" w:cs="Arial"/>
          <w:color w:val="0F0F0F"/>
          <w:spacing w:val="-4"/>
          <w:sz w:val="27"/>
          <w:szCs w:val="27"/>
          <w:shd w:val="clear" w:color="auto" w:fill="FFFFFF"/>
        </w:rPr>
      </w:pPr>
    </w:p>
    <w:p w:rsidR="00490D44" w:rsidRPr="005318C4" w:rsidRDefault="00490D44">
      <w:pPr>
        <w:rPr>
          <w:rFonts w:ascii="Arial" w:hAnsi="Arial" w:cs="Arial"/>
          <w:color w:val="0F0F0F"/>
          <w:spacing w:val="-4"/>
          <w:sz w:val="27"/>
          <w:szCs w:val="27"/>
          <w:shd w:val="clear" w:color="auto" w:fill="FFFFFF"/>
        </w:rPr>
      </w:pPr>
    </w:p>
    <w:sectPr w:rsidR="00490D44" w:rsidRPr="005318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02E" w:rsidRDefault="000E502E">
      <w:pPr>
        <w:spacing w:after="0" w:line="240" w:lineRule="auto"/>
      </w:pPr>
      <w:r>
        <w:separator/>
      </w:r>
    </w:p>
  </w:endnote>
  <w:endnote w:type="continuationSeparator" w:id="0">
    <w:p w:rsidR="000E502E" w:rsidRDefault="000E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02E" w:rsidRDefault="000E502E">
      <w:pPr>
        <w:spacing w:after="0" w:line="240" w:lineRule="auto"/>
      </w:pPr>
      <w:r>
        <w:separator/>
      </w:r>
    </w:p>
  </w:footnote>
  <w:footnote w:type="continuationSeparator" w:id="0">
    <w:p w:rsidR="000E502E" w:rsidRDefault="000E5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04647264"/>
      <w:docPartObj>
        <w:docPartGallery w:val="Page Numbers (Top of Page)"/>
        <w:docPartUnique/>
      </w:docPartObj>
    </w:sdtPr>
    <w:sdtEndPr>
      <w:rPr>
        <w:noProof/>
      </w:rPr>
    </w:sdtEndPr>
    <w:sdtContent>
      <w:p w:rsidR="001052B2" w:rsidRPr="001052B2" w:rsidRDefault="00DB5784">
        <w:pPr>
          <w:pStyle w:val="Header"/>
          <w:jc w:val="right"/>
          <w:rPr>
            <w:rFonts w:ascii="Times New Roman" w:hAnsi="Times New Roman" w:cs="Times New Roman"/>
            <w:sz w:val="24"/>
            <w:szCs w:val="24"/>
          </w:rPr>
        </w:pPr>
        <w:r w:rsidRPr="001052B2">
          <w:rPr>
            <w:rFonts w:ascii="Times New Roman" w:hAnsi="Times New Roman" w:cs="Times New Roman"/>
            <w:sz w:val="24"/>
            <w:szCs w:val="24"/>
          </w:rPr>
          <w:t xml:space="preserve">Surname </w:t>
        </w:r>
        <w:r w:rsidRPr="001052B2">
          <w:rPr>
            <w:rFonts w:ascii="Times New Roman" w:hAnsi="Times New Roman" w:cs="Times New Roman"/>
            <w:sz w:val="24"/>
            <w:szCs w:val="24"/>
          </w:rPr>
          <w:fldChar w:fldCharType="begin"/>
        </w:r>
        <w:r w:rsidRPr="001052B2">
          <w:rPr>
            <w:rFonts w:ascii="Times New Roman" w:hAnsi="Times New Roman" w:cs="Times New Roman"/>
            <w:sz w:val="24"/>
            <w:szCs w:val="24"/>
          </w:rPr>
          <w:instrText xml:space="preserve"> PAGE   \* MERGEFORMAT </w:instrText>
        </w:r>
        <w:r w:rsidRPr="001052B2">
          <w:rPr>
            <w:rFonts w:ascii="Times New Roman" w:hAnsi="Times New Roman" w:cs="Times New Roman"/>
            <w:sz w:val="24"/>
            <w:szCs w:val="24"/>
          </w:rPr>
          <w:fldChar w:fldCharType="separate"/>
        </w:r>
        <w:r w:rsidR="003472B6">
          <w:rPr>
            <w:rFonts w:ascii="Times New Roman" w:hAnsi="Times New Roman" w:cs="Times New Roman"/>
            <w:noProof/>
            <w:sz w:val="24"/>
            <w:szCs w:val="24"/>
          </w:rPr>
          <w:t>1</w:t>
        </w:r>
        <w:r w:rsidRPr="001052B2">
          <w:rPr>
            <w:rFonts w:ascii="Times New Roman" w:hAnsi="Times New Roman" w:cs="Times New Roman"/>
            <w:noProof/>
            <w:sz w:val="24"/>
            <w:szCs w:val="24"/>
          </w:rPr>
          <w:fldChar w:fldCharType="end"/>
        </w:r>
      </w:p>
    </w:sdtContent>
  </w:sdt>
  <w:p w:rsidR="001052B2" w:rsidRDefault="00105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1EA"/>
    <w:rsid w:val="000847C9"/>
    <w:rsid w:val="000E0AF2"/>
    <w:rsid w:val="000E502E"/>
    <w:rsid w:val="000F4182"/>
    <w:rsid w:val="001052B2"/>
    <w:rsid w:val="00156398"/>
    <w:rsid w:val="001563F4"/>
    <w:rsid w:val="001D0487"/>
    <w:rsid w:val="002A594F"/>
    <w:rsid w:val="00304D83"/>
    <w:rsid w:val="003472B6"/>
    <w:rsid w:val="0041723B"/>
    <w:rsid w:val="00442066"/>
    <w:rsid w:val="00490D44"/>
    <w:rsid w:val="004A2BBD"/>
    <w:rsid w:val="005318C4"/>
    <w:rsid w:val="00587CEF"/>
    <w:rsid w:val="005D1214"/>
    <w:rsid w:val="006F3878"/>
    <w:rsid w:val="007D54E3"/>
    <w:rsid w:val="008D7A04"/>
    <w:rsid w:val="008F44F8"/>
    <w:rsid w:val="00A56861"/>
    <w:rsid w:val="00D3277D"/>
    <w:rsid w:val="00D541EA"/>
    <w:rsid w:val="00DB5784"/>
    <w:rsid w:val="00E122F0"/>
    <w:rsid w:val="00E52FC8"/>
    <w:rsid w:val="00E82E21"/>
    <w:rsid w:val="00E920BA"/>
    <w:rsid w:val="00F032B0"/>
    <w:rsid w:val="00FE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53138-9FB2-481B-AAC8-486FDED4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41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0487"/>
    <w:rPr>
      <w:i/>
      <w:iCs/>
    </w:rPr>
  </w:style>
  <w:style w:type="paragraph" w:styleId="Header">
    <w:name w:val="header"/>
    <w:basedOn w:val="Normal"/>
    <w:link w:val="HeaderChar"/>
    <w:uiPriority w:val="99"/>
    <w:unhideWhenUsed/>
    <w:rsid w:val="00105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B2"/>
  </w:style>
  <w:style w:type="paragraph" w:styleId="Footer">
    <w:name w:val="footer"/>
    <w:basedOn w:val="Normal"/>
    <w:link w:val="FooterChar"/>
    <w:uiPriority w:val="99"/>
    <w:unhideWhenUsed/>
    <w:rsid w:val="00105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2020-05-10T01:38:00Z</dcterms:created>
  <dcterms:modified xsi:type="dcterms:W3CDTF">2020-05-10T01:38:00Z</dcterms:modified>
</cp:coreProperties>
</file>